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连汽修理公司全力保障金盛公交年审技评</w:t>
      </w:r>
    </w:p>
    <w:p>
      <w:pPr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根据金盛公交公司计划安排，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为确保金盛公交车辆年审技评工作顺利开展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确保车辆安全技术状况良好。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从11月下旬开始修理公司配合金盛公交开展车辆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年审技评工作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根据生产安排，考虑到12月份车辆年审技评数量增多，为确保金盛公交（602、603）50台车辆按时完成年审技评工作，修理公司成立金盛公交电车保障小组，抽调得力技术骨干，分工明确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，责任到人，经理李浩任组长，现场协调指导，每天留出一条修理地沟保障金盛公交车辆维修，要求相互配合，加班加点，全力攻坚，所有人员严格按照车辆年审技评要求，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对车辆底盘、发动机、转向系统、制动系统、变速箱、轮胎花纹、轮胎气压等安全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部位重点检查，确保车辆顺利完成一年一度的年审技评工作。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副经理（主持）李浩要求，修理公司作为车辆后勤保障单位，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要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积极配合好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兄弟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单位，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严格按照车辆作业流程操作，确保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车辆的安全部件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检验合格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，为公司车辆营运提供坚强的安全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技术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保障。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280" w:firstLineChars="22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公司名：连汽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作者：李龙、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李云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default" w:ascii="宋体" w:hAnsi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写作时间：2019年12月6日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33C90"/>
    <w:rsid w:val="05747A64"/>
    <w:rsid w:val="07E33C90"/>
    <w:rsid w:val="09E22D38"/>
    <w:rsid w:val="0AB9530B"/>
    <w:rsid w:val="0CDA5839"/>
    <w:rsid w:val="0ECA4760"/>
    <w:rsid w:val="11F17748"/>
    <w:rsid w:val="14AD5EF1"/>
    <w:rsid w:val="18EA3FD6"/>
    <w:rsid w:val="22636874"/>
    <w:rsid w:val="22CC6E90"/>
    <w:rsid w:val="266E74C4"/>
    <w:rsid w:val="270D30C7"/>
    <w:rsid w:val="2B697F41"/>
    <w:rsid w:val="2B882F38"/>
    <w:rsid w:val="2F5A535D"/>
    <w:rsid w:val="33EA00D0"/>
    <w:rsid w:val="34084906"/>
    <w:rsid w:val="348A533B"/>
    <w:rsid w:val="386503A9"/>
    <w:rsid w:val="3B281A5C"/>
    <w:rsid w:val="3FF8700B"/>
    <w:rsid w:val="411B4581"/>
    <w:rsid w:val="4C7755E1"/>
    <w:rsid w:val="4CEA2067"/>
    <w:rsid w:val="4D9F01BC"/>
    <w:rsid w:val="58DE3C0C"/>
    <w:rsid w:val="5AA86302"/>
    <w:rsid w:val="5E70527E"/>
    <w:rsid w:val="629F4DA0"/>
    <w:rsid w:val="65772C8F"/>
    <w:rsid w:val="66B72A2C"/>
    <w:rsid w:val="6A4832B4"/>
    <w:rsid w:val="6BB43D7E"/>
    <w:rsid w:val="6C6E4A2C"/>
    <w:rsid w:val="6F820A2F"/>
    <w:rsid w:val="70F84BA1"/>
    <w:rsid w:val="73EC145D"/>
    <w:rsid w:val="77E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2019-07-22T00:44:00Z</dcterms:created>
  <dc:creator>charming醉心(联邦家私)</dc:creator>
  <cp:lastModifiedBy>李龙</cp:lastModifiedBy>
  <cp:lastPrinted>2019-07-22T02:02:00Z</cp:lastPrinted>
  <dcterms:modified xsi:type="dcterms:W3CDTF">2019-12-09T02:25:27Z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