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53" w:rsidRPr="00CD38C6" w:rsidRDefault="00C816ED">
      <w:pPr>
        <w:jc w:val="center"/>
        <w:rPr>
          <w:rFonts w:ascii="方正书宋_GBK" w:eastAsia="方正书宋_GBK" w:hAnsi="方正书宋_GBK" w:cs="方正书宋_GBK"/>
          <w:b/>
          <w:sz w:val="44"/>
          <w:szCs w:val="44"/>
        </w:rPr>
      </w:pPr>
      <w:r w:rsidRPr="00CD38C6">
        <w:rPr>
          <w:rFonts w:ascii="方正书宋_GBK" w:eastAsia="方正书宋_GBK" w:hAnsi="方正书宋_GBK" w:cs="方正书宋_GBK" w:hint="eastAsia"/>
          <w:b/>
          <w:sz w:val="44"/>
          <w:szCs w:val="44"/>
        </w:rPr>
        <w:t>海通汽服公司开展五一节前安全检查</w:t>
      </w:r>
    </w:p>
    <w:p w:rsidR="003D5153" w:rsidRDefault="00C816ED">
      <w:pPr>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五一”小长假即将到来，为切实做好公司节假日期间安全生产工作，严防各类事故的发生，确保公司安全形势持续稳定，2019年4月30日，公司副总经理相文昌带队组成检查组到公司各权属单位进行节前安全检查工作。</w:t>
      </w:r>
    </w:p>
    <w:p w:rsidR="003D5153" w:rsidRDefault="00C816ED">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在检查期间，检查组先后来到汽车修理厂、汽车检测站、出租汽车公司、汽车租赁公司等对其办公场所、生产现场、生产设备以及消防设备设施进行安全检查，要求其务必做好节假日期间公司各重点岗位、重点部位值班值守工作，严格做到领导带班及值班制度。</w:t>
      </w:r>
    </w:p>
    <w:p w:rsidR="003D5153" w:rsidRDefault="00C816ED">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检查结束后，检查组结合当前安全生产工作实际及节前检查情况，对各单位提出了以下几点要求：一是出租、租赁公司要切实加强出租车驾驶员安全行车教育工作，“五一”人民群众出行相对集中，加之春季气候干燥、人员困乏等不利因素影响，是各类事故的易发、多发期，要及时利用GPS等通讯手段提醒驾驶员安全行车；二是做好节假日期间的防火、防盗工作，做好消防器材的安全检查工作，确保有效；三是严格执行领导干部带班、关键岗位值班和信息报告制度，确保通信联络和信息渠道畅通，严禁擅离职守、报告延误等现象。</w:t>
      </w:r>
    </w:p>
    <w:p w:rsidR="003D5153" w:rsidRDefault="00C816ED">
      <w:pPr>
        <w:ind w:firstLineChars="200" w:firstLine="560"/>
        <w:jc w:val="right"/>
        <w:rPr>
          <w:rFonts w:ascii="方正书宋_GBK" w:eastAsia="方正书宋_GBK" w:hAnsi="方正书宋_GBK" w:cs="方正书宋_GBK"/>
          <w:sz w:val="28"/>
          <w:szCs w:val="28"/>
        </w:rPr>
      </w:pPr>
      <w:bookmarkStart w:id="0" w:name="_GoBack"/>
      <w:r>
        <w:rPr>
          <w:rFonts w:ascii="方正书宋_GBK" w:eastAsia="方正书宋_GBK" w:hAnsi="方正书宋_GBK" w:cs="方正书宋_GBK" w:hint="eastAsia"/>
          <w:sz w:val="28"/>
          <w:szCs w:val="28"/>
        </w:rPr>
        <w:t>海通汽服公司</w:t>
      </w:r>
    </w:p>
    <w:p w:rsidR="003D5153" w:rsidRDefault="00C816ED" w:rsidP="007C4314">
      <w:pPr>
        <w:wordWrap w:val="0"/>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倪子晨</w:t>
      </w:r>
      <w:r w:rsidR="007C4314">
        <w:rPr>
          <w:rFonts w:ascii="方正书宋_GBK" w:eastAsia="方正书宋_GBK" w:hAnsi="方正书宋_GBK" w:cs="方正书宋_GBK" w:hint="eastAsia"/>
          <w:sz w:val="28"/>
          <w:szCs w:val="28"/>
        </w:rPr>
        <w:t xml:space="preserve"> 苏婷婷 刘杰 周磊晶</w:t>
      </w:r>
    </w:p>
    <w:p w:rsidR="003D5153" w:rsidRDefault="00C816ED">
      <w:pPr>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85687057</w:t>
      </w:r>
    </w:p>
    <w:p w:rsidR="003D5153" w:rsidRDefault="00C816ED">
      <w:pPr>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2019.4.30</w:t>
      </w:r>
    </w:p>
    <w:p w:rsidR="00CD38C6" w:rsidRDefault="00CD38C6">
      <w:pPr>
        <w:ind w:firstLineChars="200" w:firstLine="560"/>
        <w:jc w:val="right"/>
        <w:rPr>
          <w:rFonts w:ascii="方正书宋_GBK" w:eastAsia="方正书宋_GBK" w:hAnsi="方正书宋_GBK" w:cs="方正书宋_GBK"/>
          <w:sz w:val="28"/>
          <w:szCs w:val="28"/>
        </w:rPr>
      </w:pPr>
    </w:p>
    <w:bookmarkEnd w:id="0"/>
    <w:p w:rsidR="003D3E87" w:rsidRPr="006F7F65" w:rsidRDefault="003D3E87" w:rsidP="003D3E87">
      <w:pPr>
        <w:jc w:val="center"/>
        <w:rPr>
          <w:rFonts w:ascii="方正书宋_GBK" w:eastAsia="方正书宋_GBK" w:hAnsi="方正书宋_GBK" w:cs="方正书宋_GBK"/>
          <w:b/>
          <w:color w:val="000000"/>
          <w:sz w:val="44"/>
          <w:szCs w:val="44"/>
        </w:rPr>
      </w:pPr>
      <w:r w:rsidRPr="006F7F65">
        <w:rPr>
          <w:rFonts w:ascii="方正书宋_GBK" w:eastAsia="方正书宋_GBK" w:hAnsi="方正书宋_GBK" w:cs="方正书宋_GBK" w:hint="eastAsia"/>
          <w:b/>
          <w:color w:val="000000"/>
          <w:sz w:val="44"/>
          <w:szCs w:val="44"/>
        </w:rPr>
        <w:lastRenderedPageBreak/>
        <w:t>租赁</w:t>
      </w:r>
      <w:r>
        <w:rPr>
          <w:rFonts w:ascii="方正书宋_GBK" w:eastAsia="方正书宋_GBK" w:hAnsi="方正书宋_GBK" w:cs="方正书宋_GBK" w:hint="eastAsia"/>
          <w:b/>
          <w:color w:val="000000"/>
          <w:sz w:val="44"/>
          <w:szCs w:val="44"/>
        </w:rPr>
        <w:t>公司</w:t>
      </w:r>
      <w:r w:rsidRPr="006F7F65">
        <w:rPr>
          <w:rFonts w:ascii="方正书宋_GBK" w:eastAsia="方正书宋_GBK" w:hAnsi="方正书宋_GBK" w:cs="方正书宋_GBK" w:hint="eastAsia"/>
          <w:b/>
          <w:color w:val="000000"/>
          <w:sz w:val="44"/>
          <w:szCs w:val="44"/>
        </w:rPr>
        <w:t>开展2019年五一节前安全</w:t>
      </w:r>
    </w:p>
    <w:p w:rsidR="003D3E87" w:rsidRPr="006F7F65" w:rsidRDefault="003D3E87" w:rsidP="003D3E87">
      <w:pPr>
        <w:jc w:val="center"/>
        <w:rPr>
          <w:rFonts w:ascii="方正书宋_GBK" w:eastAsia="方正书宋_GBK" w:hAnsi="方正书宋_GBK" w:cs="方正书宋_GBK"/>
          <w:b/>
          <w:color w:val="000000"/>
          <w:sz w:val="44"/>
          <w:szCs w:val="44"/>
        </w:rPr>
      </w:pPr>
      <w:r w:rsidRPr="006F7F65">
        <w:rPr>
          <w:rFonts w:ascii="方正书宋_GBK" w:eastAsia="方正书宋_GBK" w:hAnsi="方正书宋_GBK" w:cs="方正书宋_GBK" w:hint="eastAsia"/>
          <w:b/>
          <w:color w:val="000000"/>
          <w:sz w:val="44"/>
          <w:szCs w:val="44"/>
        </w:rPr>
        <w:t>生产大检查</w:t>
      </w:r>
    </w:p>
    <w:p w:rsidR="003D3E87" w:rsidRPr="006F7F65" w:rsidRDefault="003D3E87" w:rsidP="003D3E87">
      <w:pPr>
        <w:ind w:firstLine="640"/>
        <w:rPr>
          <w:rFonts w:ascii="方正书宋_GBK" w:eastAsia="方正书宋_GBK" w:hAnsiTheme="minorEastAsia" w:cs="方正书宋_GBK"/>
          <w:sz w:val="28"/>
          <w:szCs w:val="28"/>
        </w:rPr>
      </w:pPr>
      <w:r>
        <w:rPr>
          <w:rFonts w:ascii="方正书宋_GBK" w:eastAsia="方正书宋_GBK" w:hAnsiTheme="minorEastAsia" w:cs="方正书宋_GBK" w:hint="eastAsia"/>
          <w:sz w:val="28"/>
          <w:szCs w:val="28"/>
        </w:rPr>
        <w:t>五一节将至，为认真贯彻集团及汽服公司</w:t>
      </w:r>
      <w:r w:rsidRPr="006F7F65">
        <w:rPr>
          <w:rFonts w:ascii="方正书宋_GBK" w:eastAsia="方正书宋_GBK" w:hAnsiTheme="minorEastAsia" w:cs="方正书宋_GBK" w:hint="eastAsia"/>
          <w:sz w:val="28"/>
          <w:szCs w:val="28"/>
        </w:rPr>
        <w:t>文件精神，消除安全生产隐患，确保租赁公司安全生产形势的持续稳定，4月30日，租赁公司副经理刘宏伟及安机科管理人员开展节前安全生产大检查。</w:t>
      </w:r>
    </w:p>
    <w:p w:rsidR="003D3E87" w:rsidRPr="006F7F65" w:rsidRDefault="003D3E87" w:rsidP="003D3E87">
      <w:pPr>
        <w:ind w:firstLine="640"/>
        <w:rPr>
          <w:rFonts w:ascii="方正书宋_GBK" w:eastAsia="方正书宋_GBK" w:hAnsiTheme="minorEastAsia" w:cs="方正书宋_GBK"/>
          <w:sz w:val="28"/>
          <w:szCs w:val="28"/>
        </w:rPr>
      </w:pPr>
      <w:r w:rsidRPr="006F7F65">
        <w:rPr>
          <w:rFonts w:ascii="方正书宋_GBK" w:eastAsia="方正书宋_GBK" w:hAnsiTheme="minorEastAsia" w:cs="方正书宋_GBK" w:hint="eastAsia"/>
          <w:sz w:val="28"/>
          <w:szCs w:val="28"/>
        </w:rPr>
        <w:t>一是突出重点，加大车辆机务检查力度，分别对日常短租车辆和拍卖车辆进行全车检查，主要检查车辆油、水、轮胎、刹车系统、灭火器、停车位置、车上是否有易燃易爆物品等。查出安全隐患一处，并已整改。</w:t>
      </w:r>
    </w:p>
    <w:p w:rsidR="003D3E87" w:rsidRPr="006F7F65" w:rsidRDefault="003D3E87" w:rsidP="003D3E87">
      <w:pPr>
        <w:ind w:firstLine="640"/>
        <w:rPr>
          <w:rFonts w:ascii="方正书宋_GBK" w:eastAsia="方正书宋_GBK" w:hAnsiTheme="minorEastAsia" w:cs="方正书宋_GBK"/>
          <w:sz w:val="28"/>
          <w:szCs w:val="28"/>
        </w:rPr>
      </w:pPr>
      <w:r w:rsidRPr="006F7F65">
        <w:rPr>
          <w:rFonts w:ascii="方正书宋_GBK" w:eastAsia="方正书宋_GBK" w:hAnsiTheme="minorEastAsia" w:cs="方正书宋_GBK" w:hint="eastAsia"/>
          <w:sz w:val="28"/>
          <w:szCs w:val="28"/>
        </w:rPr>
        <w:t>二是加强应急管理，提高应急处置能力，大厅值班人员和驾驶员严格执行值班工作制度，强化日常应急值守工作，以便在遇到突发状况时能及时处理，全力保证公司安全生产。</w:t>
      </w:r>
    </w:p>
    <w:p w:rsidR="003D3E87" w:rsidRPr="006F7F65" w:rsidRDefault="003D3E87" w:rsidP="003D3E87">
      <w:pPr>
        <w:ind w:firstLine="640"/>
        <w:rPr>
          <w:rFonts w:ascii="方正书宋_GBK" w:eastAsia="方正书宋_GBK" w:hAnsiTheme="minorEastAsia" w:cs="方正书宋_GBK"/>
          <w:sz w:val="28"/>
          <w:szCs w:val="28"/>
        </w:rPr>
      </w:pPr>
      <w:r w:rsidRPr="006F7F65">
        <w:rPr>
          <w:rFonts w:ascii="方正书宋_GBK" w:eastAsia="方正书宋_GBK" w:hAnsiTheme="minorEastAsia" w:cs="方正书宋_GBK" w:hint="eastAsia"/>
          <w:sz w:val="28"/>
          <w:szCs w:val="28"/>
        </w:rPr>
        <w:t>通过开展节前安全生产大检查工作，进一步增强了租赁公司全体人员的安全意识，为积极营造和谐、祥和的节日安全氛围打下了坚实的基础。</w:t>
      </w:r>
    </w:p>
    <w:p w:rsidR="003D3E87" w:rsidRPr="006F7F65" w:rsidRDefault="003D3E87" w:rsidP="003D3E87">
      <w:pPr>
        <w:ind w:firstLine="640"/>
        <w:rPr>
          <w:rFonts w:ascii="方正书宋_GBK" w:eastAsia="方正书宋_GBK" w:hAnsiTheme="minorEastAsia" w:cs="方正书宋_GBK"/>
          <w:sz w:val="28"/>
          <w:szCs w:val="28"/>
        </w:rPr>
      </w:pPr>
    </w:p>
    <w:tbl>
      <w:tblPr>
        <w:tblW w:w="96" w:type="pct"/>
        <w:tblCellSpacing w:w="15" w:type="dxa"/>
        <w:tblLook w:val="04A0"/>
      </w:tblPr>
      <w:tblGrid>
        <w:gridCol w:w="81"/>
        <w:gridCol w:w="81"/>
      </w:tblGrid>
      <w:tr w:rsidR="003D3E87" w:rsidRPr="006F7F65" w:rsidTr="00A72726">
        <w:trPr>
          <w:tblCellSpacing w:w="15" w:type="dxa"/>
        </w:trPr>
        <w:tc>
          <w:tcPr>
            <w:tcW w:w="1111" w:type="pct"/>
            <w:tcMar>
              <w:top w:w="15" w:type="dxa"/>
              <w:left w:w="15" w:type="dxa"/>
              <w:bottom w:w="15" w:type="dxa"/>
              <w:right w:w="15" w:type="dxa"/>
            </w:tcMar>
            <w:vAlign w:val="center"/>
            <w:hideMark/>
          </w:tcPr>
          <w:p w:rsidR="003D3E87" w:rsidRPr="006F7F65" w:rsidRDefault="003D3E87" w:rsidP="00A72726">
            <w:pPr>
              <w:widowControl/>
              <w:jc w:val="left"/>
              <w:rPr>
                <w:rFonts w:ascii="方正书宋_GBK" w:eastAsia="方正书宋_GBK"/>
                <w:sz w:val="28"/>
                <w:szCs w:val="28"/>
              </w:rPr>
            </w:pPr>
          </w:p>
        </w:tc>
        <w:tc>
          <w:tcPr>
            <w:tcW w:w="1111" w:type="pct"/>
            <w:tcMar>
              <w:top w:w="15" w:type="dxa"/>
              <w:left w:w="15" w:type="dxa"/>
              <w:bottom w:w="15" w:type="dxa"/>
              <w:right w:w="15" w:type="dxa"/>
            </w:tcMar>
            <w:vAlign w:val="center"/>
            <w:hideMark/>
          </w:tcPr>
          <w:p w:rsidR="003D3E87" w:rsidRPr="006F7F65" w:rsidRDefault="003D3E87" w:rsidP="00A72726">
            <w:pPr>
              <w:widowControl/>
              <w:jc w:val="left"/>
              <w:rPr>
                <w:rFonts w:ascii="方正书宋_GBK" w:eastAsia="方正书宋_GBK"/>
                <w:sz w:val="28"/>
                <w:szCs w:val="28"/>
              </w:rPr>
            </w:pPr>
          </w:p>
        </w:tc>
      </w:tr>
      <w:tr w:rsidR="003D3E87" w:rsidRPr="006F7F65" w:rsidTr="00A72726">
        <w:trPr>
          <w:tblCellSpacing w:w="15" w:type="dxa"/>
        </w:trPr>
        <w:tc>
          <w:tcPr>
            <w:tcW w:w="1111" w:type="pct"/>
            <w:tcMar>
              <w:top w:w="15" w:type="dxa"/>
              <w:left w:w="15" w:type="dxa"/>
              <w:bottom w:w="15" w:type="dxa"/>
              <w:right w:w="15" w:type="dxa"/>
            </w:tcMar>
            <w:vAlign w:val="center"/>
            <w:hideMark/>
          </w:tcPr>
          <w:p w:rsidR="003D3E87" w:rsidRPr="006F7F65" w:rsidRDefault="003D3E87" w:rsidP="00A72726">
            <w:pPr>
              <w:widowControl/>
              <w:jc w:val="left"/>
              <w:rPr>
                <w:rFonts w:ascii="方正书宋_GBK" w:eastAsia="方正书宋_GBK"/>
                <w:sz w:val="28"/>
                <w:szCs w:val="28"/>
              </w:rPr>
            </w:pPr>
          </w:p>
        </w:tc>
        <w:tc>
          <w:tcPr>
            <w:tcW w:w="1111" w:type="pct"/>
            <w:tcMar>
              <w:top w:w="15" w:type="dxa"/>
              <w:left w:w="15" w:type="dxa"/>
              <w:bottom w:w="15" w:type="dxa"/>
              <w:right w:w="15" w:type="dxa"/>
            </w:tcMar>
            <w:vAlign w:val="center"/>
            <w:hideMark/>
          </w:tcPr>
          <w:p w:rsidR="003D3E87" w:rsidRPr="006F7F65" w:rsidRDefault="003D3E87" w:rsidP="00A72726">
            <w:pPr>
              <w:widowControl/>
              <w:jc w:val="left"/>
              <w:rPr>
                <w:rFonts w:ascii="方正书宋_GBK" w:eastAsia="方正书宋_GBK"/>
                <w:sz w:val="28"/>
                <w:szCs w:val="28"/>
              </w:rPr>
            </w:pPr>
          </w:p>
        </w:tc>
      </w:tr>
    </w:tbl>
    <w:p w:rsidR="003D3E87" w:rsidRPr="006F7F65" w:rsidRDefault="003D3E87" w:rsidP="003D3E87">
      <w:pPr>
        <w:ind w:firstLine="420"/>
        <w:jc w:val="right"/>
        <w:rPr>
          <w:rFonts w:ascii="方正书宋_GBK" w:eastAsia="方正书宋_GBK" w:hAnsiTheme="minorEastAsia" w:cs="方正书宋_GBK"/>
          <w:sz w:val="28"/>
          <w:szCs w:val="28"/>
        </w:rPr>
      </w:pPr>
      <w:r w:rsidRPr="006F7F65">
        <w:rPr>
          <w:rFonts w:ascii="方正书宋_GBK" w:eastAsia="方正书宋_GBK" w:hAnsiTheme="minorEastAsia" w:cs="方正书宋_GBK" w:hint="eastAsia"/>
          <w:sz w:val="28"/>
          <w:szCs w:val="28"/>
        </w:rPr>
        <w:t xml:space="preserve">  海通汽车租赁有限公司</w:t>
      </w:r>
    </w:p>
    <w:p w:rsidR="003D3E87" w:rsidRPr="006F7F65" w:rsidRDefault="003D3E87" w:rsidP="003D3E87">
      <w:pPr>
        <w:ind w:firstLine="420"/>
        <w:jc w:val="right"/>
        <w:rPr>
          <w:rFonts w:ascii="方正书宋_GBK" w:eastAsia="方正书宋_GBK" w:hAnsiTheme="minorEastAsia" w:cs="方正书宋_GBK"/>
          <w:sz w:val="28"/>
          <w:szCs w:val="28"/>
        </w:rPr>
      </w:pPr>
      <w:r w:rsidRPr="006F7F65">
        <w:rPr>
          <w:rFonts w:ascii="方正书宋_GBK" w:eastAsia="方正书宋_GBK" w:hAnsiTheme="minorEastAsia" w:cs="方正书宋_GBK" w:hint="eastAsia"/>
          <w:sz w:val="28"/>
          <w:szCs w:val="28"/>
        </w:rPr>
        <w:t xml:space="preserve">                                 2019年4月30日</w:t>
      </w:r>
    </w:p>
    <w:p w:rsidR="003D3E87" w:rsidRPr="006F7F65" w:rsidRDefault="003D3E87" w:rsidP="003D3E87">
      <w:pPr>
        <w:ind w:right="560"/>
        <w:jc w:val="right"/>
        <w:rPr>
          <w:rFonts w:ascii="方正书宋_GBK" w:eastAsia="方正书宋_GBK" w:hAnsiTheme="minorEastAsia" w:cs="方正书宋_GBK"/>
          <w:sz w:val="28"/>
          <w:szCs w:val="28"/>
        </w:rPr>
      </w:pPr>
      <w:r w:rsidRPr="006F7F65">
        <w:rPr>
          <w:rFonts w:ascii="方正书宋_GBK" w:eastAsia="方正书宋_GBK" w:hAnsiTheme="minorEastAsia" w:cs="方正书宋_GBK" w:hint="eastAsia"/>
          <w:sz w:val="28"/>
          <w:szCs w:val="28"/>
        </w:rPr>
        <w:t>苏婷婷</w:t>
      </w:r>
    </w:p>
    <w:p w:rsidR="003D3E87" w:rsidRDefault="003D3E87">
      <w:pPr>
        <w:ind w:firstLineChars="200" w:firstLine="640"/>
        <w:jc w:val="left"/>
        <w:rPr>
          <w:rFonts w:ascii="仿宋_GB2312" w:eastAsia="仿宋_GB2312" w:hint="eastAsia"/>
          <w:sz w:val="32"/>
          <w:szCs w:val="32"/>
        </w:rPr>
      </w:pPr>
    </w:p>
    <w:p w:rsidR="007C4314" w:rsidRDefault="007C4314">
      <w:pPr>
        <w:ind w:firstLineChars="200" w:firstLine="640"/>
        <w:jc w:val="left"/>
        <w:rPr>
          <w:rFonts w:ascii="仿宋_GB2312" w:eastAsia="仿宋_GB2312" w:hint="eastAsia"/>
          <w:sz w:val="32"/>
          <w:szCs w:val="32"/>
        </w:rPr>
      </w:pPr>
    </w:p>
    <w:p w:rsidR="007C4314" w:rsidRPr="00750C41" w:rsidRDefault="007C4314" w:rsidP="007C4314">
      <w:pPr>
        <w:jc w:val="center"/>
        <w:rPr>
          <w:rFonts w:ascii="方正书宋_GBK" w:eastAsia="方正书宋_GBK" w:hAnsi="方正书宋_GBK" w:cs="方正书宋_GBK" w:hint="eastAsia"/>
          <w:b/>
          <w:sz w:val="44"/>
          <w:szCs w:val="44"/>
        </w:rPr>
      </w:pPr>
      <w:r w:rsidRPr="00750C41">
        <w:rPr>
          <w:rFonts w:ascii="方正书宋_GBK" w:eastAsia="方正书宋_GBK" w:hAnsi="方正书宋_GBK" w:cs="方正书宋_GBK" w:hint="eastAsia"/>
          <w:b/>
          <w:sz w:val="44"/>
          <w:szCs w:val="44"/>
        </w:rPr>
        <w:lastRenderedPageBreak/>
        <w:t>汽服销售公司开展“五一”节前安全生产</w:t>
      </w:r>
    </w:p>
    <w:p w:rsidR="007C4314" w:rsidRPr="00750C41" w:rsidRDefault="007C4314" w:rsidP="007C4314">
      <w:pPr>
        <w:jc w:val="center"/>
        <w:rPr>
          <w:rFonts w:ascii="方正书宋_GBK" w:eastAsia="方正书宋_GBK" w:hAnsi="方正书宋_GBK" w:cs="方正书宋_GBK" w:hint="eastAsia"/>
          <w:b/>
          <w:sz w:val="44"/>
          <w:szCs w:val="44"/>
        </w:rPr>
      </w:pPr>
      <w:r w:rsidRPr="00750C41">
        <w:rPr>
          <w:rFonts w:ascii="方正书宋_GBK" w:eastAsia="方正书宋_GBK" w:hAnsi="方正书宋_GBK" w:cs="方正书宋_GBK" w:hint="eastAsia"/>
          <w:b/>
          <w:sz w:val="44"/>
          <w:szCs w:val="44"/>
        </w:rPr>
        <w:t>大检查活动</w:t>
      </w:r>
    </w:p>
    <w:p w:rsidR="007C4314" w:rsidRDefault="007C4314" w:rsidP="007C4314">
      <w:pPr>
        <w:ind w:firstLineChars="200" w:firstLine="560"/>
        <w:rPr>
          <w:rFonts w:ascii="方正书宋_GBK" w:eastAsia="方正书宋_GBK" w:hAnsi="方正书宋_GBK" w:cs="方正书宋_GBK" w:hint="eastAsia"/>
          <w:sz w:val="28"/>
          <w:szCs w:val="28"/>
        </w:rPr>
      </w:pPr>
    </w:p>
    <w:p w:rsidR="007C4314" w:rsidRPr="00750C41" w:rsidRDefault="007C4314" w:rsidP="007C4314">
      <w:pPr>
        <w:snapToGrid w:val="0"/>
        <w:spacing w:line="360" w:lineRule="auto"/>
        <w:ind w:firstLineChars="200" w:firstLine="560"/>
        <w:rPr>
          <w:rFonts w:ascii="方正书宋_GBK" w:eastAsia="方正书宋_GBK" w:hAnsi="方正书宋_GBK" w:cs="方正书宋_GBK" w:hint="eastAsia"/>
          <w:color w:val="000000" w:themeColor="text1"/>
          <w:sz w:val="28"/>
          <w:szCs w:val="28"/>
        </w:rPr>
      </w:pPr>
      <w:r w:rsidRPr="00750C41">
        <w:rPr>
          <w:rFonts w:ascii="方正书宋_GBK" w:eastAsia="方正书宋_GBK" w:hAnsi="方正书宋_GBK" w:cs="方正书宋_GBK" w:hint="eastAsia"/>
          <w:color w:val="000000" w:themeColor="text1"/>
          <w:sz w:val="28"/>
          <w:szCs w:val="28"/>
        </w:rPr>
        <w:t>“五一”将至，为全面贯彻落实交通控股集团《关于切实做好2019年“五一”节日期间安全生产工作的通知》的文件精神和汽车服务公司相关要求，4月30日上午，销售公司组织安全管理人员开展节前安全生产大检查活动。</w:t>
      </w:r>
    </w:p>
    <w:p w:rsidR="007C4314" w:rsidRPr="00750C41" w:rsidRDefault="007C4314" w:rsidP="007C4314">
      <w:pPr>
        <w:snapToGrid w:val="0"/>
        <w:spacing w:line="360" w:lineRule="auto"/>
        <w:ind w:firstLineChars="200" w:firstLine="560"/>
        <w:rPr>
          <w:rFonts w:ascii="方正书宋_GBK" w:eastAsia="方正书宋_GBK" w:hAnsi="方正书宋_GBK" w:cs="方正书宋_GBK" w:hint="eastAsia"/>
          <w:color w:val="000000" w:themeColor="text1"/>
          <w:sz w:val="28"/>
          <w:szCs w:val="28"/>
        </w:rPr>
      </w:pPr>
      <w:r w:rsidRPr="00750C41">
        <w:rPr>
          <w:rFonts w:ascii="方正书宋_GBK" w:eastAsia="方正书宋_GBK" w:hAnsi="方正书宋_GBK" w:cs="方正书宋_GBK" w:hint="eastAsia"/>
          <w:color w:val="000000" w:themeColor="text1"/>
          <w:sz w:val="28"/>
          <w:szCs w:val="28"/>
        </w:rPr>
        <w:t>公司安全生产管理人员先后对汽车综合展厅、润滑油门市的消防设备进行了细致的检查，还特别针对海州幸福路出租展厅和二手车商户办公用房进行了“三合一”专项检查，对检查中发现的问题要求相关人员立即整改，并在放假之前整改落实完毕。</w:t>
      </w:r>
      <w:r w:rsidRPr="00750C41">
        <w:rPr>
          <w:rFonts w:ascii="方正书宋_GBK" w:eastAsia="方正书宋_GBK" w:hAnsi="方正书宋_GBK" w:cs="方正书宋_GBK" w:hint="eastAsia"/>
          <w:color w:val="000000" w:themeColor="text1"/>
          <w:kern w:val="0"/>
          <w:sz w:val="28"/>
          <w:szCs w:val="28"/>
          <w:shd w:val="clear" w:color="auto" w:fill="FFFFFF"/>
        </w:rPr>
        <w:t>同时，公司要求各部门放假之前关好门窗，关闭所有电源，并做好劳动节期间值班值守工作，所有值班人员24小时手机开机，确保信息沟通顺畅。</w:t>
      </w:r>
    </w:p>
    <w:p w:rsidR="007C4314" w:rsidRPr="00750C41" w:rsidRDefault="007C4314" w:rsidP="007C4314">
      <w:pPr>
        <w:snapToGrid w:val="0"/>
        <w:spacing w:line="360" w:lineRule="auto"/>
        <w:jc w:val="right"/>
        <w:rPr>
          <w:rFonts w:ascii="方正书宋_GBK" w:eastAsia="方正书宋_GBK" w:hAnsi="方正书宋_GBK" w:cs="方正书宋_GBK" w:hint="eastAsia"/>
          <w:color w:val="000000" w:themeColor="text1"/>
          <w:sz w:val="28"/>
          <w:szCs w:val="28"/>
        </w:rPr>
      </w:pPr>
    </w:p>
    <w:p w:rsidR="007C4314" w:rsidRPr="00750C41" w:rsidRDefault="007C4314" w:rsidP="007C4314">
      <w:pPr>
        <w:snapToGrid w:val="0"/>
        <w:spacing w:line="360" w:lineRule="auto"/>
        <w:jc w:val="right"/>
        <w:rPr>
          <w:rFonts w:ascii="方正书宋_GBK" w:eastAsia="方正书宋_GBK" w:hAnsi="方正书宋_GBK" w:cs="方正书宋_GBK" w:hint="eastAsia"/>
          <w:color w:val="000000" w:themeColor="text1"/>
          <w:sz w:val="28"/>
          <w:szCs w:val="28"/>
        </w:rPr>
      </w:pPr>
    </w:p>
    <w:p w:rsidR="007C4314" w:rsidRPr="00750C41" w:rsidRDefault="007C4314" w:rsidP="007C4314">
      <w:pPr>
        <w:snapToGrid w:val="0"/>
        <w:spacing w:line="360" w:lineRule="auto"/>
        <w:jc w:val="right"/>
        <w:rPr>
          <w:rFonts w:ascii="方正书宋_GBK" w:eastAsia="方正书宋_GBK" w:hAnsi="方正书宋_GBK" w:cs="方正书宋_GBK" w:hint="eastAsia"/>
          <w:color w:val="000000" w:themeColor="text1"/>
          <w:sz w:val="28"/>
          <w:szCs w:val="28"/>
        </w:rPr>
      </w:pPr>
    </w:p>
    <w:p w:rsidR="007C4314" w:rsidRPr="00750C41" w:rsidRDefault="007C4314" w:rsidP="007C4314">
      <w:pPr>
        <w:snapToGrid w:val="0"/>
        <w:spacing w:line="360" w:lineRule="auto"/>
        <w:jc w:val="right"/>
        <w:rPr>
          <w:rFonts w:ascii="方正书宋_GBK" w:eastAsia="方正书宋_GBK" w:hAnsi="方正书宋_GBK" w:cs="方正书宋_GBK" w:hint="eastAsia"/>
          <w:color w:val="000000" w:themeColor="text1"/>
          <w:sz w:val="28"/>
          <w:szCs w:val="28"/>
        </w:rPr>
      </w:pPr>
      <w:r w:rsidRPr="00750C41">
        <w:rPr>
          <w:rFonts w:ascii="方正书宋_GBK" w:eastAsia="方正书宋_GBK" w:hAnsi="方正书宋_GBK" w:cs="方正书宋_GBK" w:hint="eastAsia"/>
          <w:color w:val="000000" w:themeColor="text1"/>
          <w:sz w:val="28"/>
          <w:szCs w:val="28"/>
        </w:rPr>
        <w:t>投稿人：刘杰</w:t>
      </w:r>
    </w:p>
    <w:p w:rsidR="007C4314" w:rsidRPr="00750C41" w:rsidRDefault="007C4314" w:rsidP="007C4314">
      <w:pPr>
        <w:snapToGrid w:val="0"/>
        <w:spacing w:line="360" w:lineRule="auto"/>
        <w:jc w:val="right"/>
        <w:rPr>
          <w:rFonts w:ascii="方正书宋_GBK" w:eastAsia="方正书宋_GBK" w:hAnsi="方正书宋_GBK" w:cs="方正书宋_GBK" w:hint="eastAsia"/>
          <w:color w:val="000000" w:themeColor="text1"/>
          <w:sz w:val="28"/>
          <w:szCs w:val="28"/>
        </w:rPr>
      </w:pPr>
      <w:r w:rsidRPr="00750C41">
        <w:rPr>
          <w:rFonts w:ascii="方正书宋_GBK" w:eastAsia="方正书宋_GBK" w:hAnsi="方正书宋_GBK" w:cs="方正书宋_GBK" w:hint="eastAsia"/>
          <w:color w:val="000000" w:themeColor="text1"/>
          <w:sz w:val="28"/>
          <w:szCs w:val="28"/>
        </w:rPr>
        <w:t>海通汽服汽车销售公司</w:t>
      </w:r>
    </w:p>
    <w:p w:rsidR="007C4314" w:rsidRPr="00750C41" w:rsidRDefault="007C4314" w:rsidP="007C4314">
      <w:pPr>
        <w:snapToGrid w:val="0"/>
        <w:spacing w:line="360" w:lineRule="auto"/>
        <w:jc w:val="right"/>
        <w:rPr>
          <w:rFonts w:ascii="方正书宋_GBK" w:eastAsia="方正书宋_GBK" w:hAnsi="方正书宋_GBK" w:cs="方正书宋_GBK" w:hint="eastAsia"/>
          <w:color w:val="000000" w:themeColor="text1"/>
          <w:sz w:val="28"/>
          <w:szCs w:val="28"/>
        </w:rPr>
      </w:pPr>
      <w:r w:rsidRPr="00750C41">
        <w:rPr>
          <w:rFonts w:ascii="方正书宋_GBK" w:eastAsia="方正书宋_GBK" w:hAnsi="方正书宋_GBK" w:cs="方正书宋_GBK" w:hint="eastAsia"/>
          <w:color w:val="000000" w:themeColor="text1"/>
          <w:sz w:val="28"/>
          <w:szCs w:val="28"/>
        </w:rPr>
        <w:t>手机：15151260451</w:t>
      </w:r>
    </w:p>
    <w:p w:rsidR="007C4314" w:rsidRPr="00750C41" w:rsidRDefault="007C4314" w:rsidP="007C4314">
      <w:pPr>
        <w:snapToGrid w:val="0"/>
        <w:spacing w:line="360" w:lineRule="auto"/>
        <w:jc w:val="right"/>
        <w:rPr>
          <w:rFonts w:ascii="方正书宋_GBK" w:eastAsia="方正书宋_GBK" w:hAnsi="方正书宋_GBK" w:cs="方正书宋_GBK" w:hint="eastAsia"/>
          <w:color w:val="000000" w:themeColor="text1"/>
          <w:sz w:val="28"/>
          <w:szCs w:val="28"/>
        </w:rPr>
      </w:pPr>
      <w:r w:rsidRPr="00750C41">
        <w:rPr>
          <w:rFonts w:ascii="方正书宋_GBK" w:eastAsia="方正书宋_GBK" w:hAnsi="方正书宋_GBK" w:cs="方正书宋_GBK" w:hint="eastAsia"/>
          <w:color w:val="000000" w:themeColor="text1"/>
          <w:sz w:val="28"/>
          <w:szCs w:val="28"/>
        </w:rPr>
        <w:t xml:space="preserve">       2019年4月30</w:t>
      </w:r>
      <w:r w:rsidRPr="00750C41">
        <w:rPr>
          <w:rFonts w:ascii="方正书宋_GBK" w:eastAsia="方正书宋_GBK" w:hint="eastAsia"/>
          <w:color w:val="000000" w:themeColor="text1"/>
          <w:sz w:val="28"/>
          <w:szCs w:val="28"/>
        </w:rPr>
        <w:t>日</w:t>
      </w:r>
    </w:p>
    <w:p w:rsidR="007C4314" w:rsidRPr="00750C41" w:rsidRDefault="007C4314" w:rsidP="007C4314">
      <w:pPr>
        <w:rPr>
          <w:color w:val="000000" w:themeColor="text1"/>
        </w:rPr>
      </w:pPr>
    </w:p>
    <w:p w:rsidR="007C4314" w:rsidRDefault="007C4314" w:rsidP="007C4314"/>
    <w:p w:rsidR="007C4314" w:rsidRPr="007A6FF4" w:rsidRDefault="007C4314" w:rsidP="007C4314">
      <w:pPr>
        <w:jc w:val="center"/>
        <w:rPr>
          <w:rFonts w:ascii="方正书宋_GBK" w:eastAsia="方正书宋_GBK"/>
          <w:b/>
          <w:bCs/>
          <w:sz w:val="44"/>
          <w:szCs w:val="44"/>
        </w:rPr>
      </w:pPr>
      <w:r w:rsidRPr="007A6FF4">
        <w:rPr>
          <w:rFonts w:ascii="方正书宋_GBK" w:eastAsia="方正书宋_GBK" w:hint="eastAsia"/>
          <w:b/>
          <w:bCs/>
          <w:sz w:val="44"/>
          <w:szCs w:val="44"/>
        </w:rPr>
        <w:lastRenderedPageBreak/>
        <w:t>连云轿车修理厂开展</w:t>
      </w:r>
    </w:p>
    <w:p w:rsidR="007C4314" w:rsidRPr="007A6FF4" w:rsidRDefault="007C4314" w:rsidP="007C4314">
      <w:pPr>
        <w:jc w:val="center"/>
        <w:rPr>
          <w:rFonts w:ascii="方正书宋_GBK" w:eastAsia="方正书宋_GBK" w:hAnsi="宋体"/>
          <w:b/>
          <w:sz w:val="44"/>
          <w:szCs w:val="44"/>
        </w:rPr>
      </w:pPr>
      <w:r w:rsidRPr="007A6FF4">
        <w:rPr>
          <w:rFonts w:ascii="方正书宋_GBK" w:eastAsia="方正书宋_GBK" w:hint="eastAsia"/>
          <w:b/>
          <w:bCs/>
          <w:sz w:val="44"/>
          <w:szCs w:val="44"/>
        </w:rPr>
        <w:t>五一节前安全生产大检查活动</w:t>
      </w:r>
    </w:p>
    <w:p w:rsidR="007C4314" w:rsidRPr="007A6FF4" w:rsidRDefault="007C4314" w:rsidP="007C4314">
      <w:pPr>
        <w:ind w:firstLineChars="200" w:firstLine="560"/>
        <w:rPr>
          <w:rFonts w:ascii="方正书宋_GBK" w:eastAsia="方正书宋_GBK" w:hAnsi="仿宋" w:cs="仿宋"/>
          <w:sz w:val="28"/>
          <w:szCs w:val="28"/>
        </w:rPr>
      </w:pPr>
      <w:r w:rsidRPr="007A6FF4">
        <w:rPr>
          <w:rFonts w:ascii="方正书宋_GBK" w:eastAsia="方正书宋_GBK" w:hAnsi="仿宋" w:cs="仿宋" w:hint="eastAsia"/>
          <w:sz w:val="28"/>
          <w:szCs w:val="28"/>
        </w:rPr>
        <w:t>五一节即将来临，根据集团和上级公司安全生产工作通知精神，连云轿车修理厂结合自身实际，于2019年4月29日下午开展了一次五一节前安全生产大检查活动。</w:t>
      </w:r>
    </w:p>
    <w:p w:rsidR="007C4314" w:rsidRPr="007A6FF4" w:rsidRDefault="007C4314" w:rsidP="007C4314">
      <w:pPr>
        <w:ind w:firstLineChars="200" w:firstLine="560"/>
        <w:rPr>
          <w:rFonts w:ascii="方正书宋_GBK" w:eastAsia="方正书宋_GBK" w:hAnsi="仿宋" w:cs="仿宋"/>
          <w:sz w:val="28"/>
          <w:szCs w:val="28"/>
        </w:rPr>
      </w:pPr>
      <w:r w:rsidRPr="007A6FF4">
        <w:rPr>
          <w:rFonts w:ascii="方正书宋_GBK" w:eastAsia="方正书宋_GBK" w:hAnsi="仿宋" w:cs="仿宋" w:hint="eastAsia"/>
          <w:sz w:val="28"/>
          <w:szCs w:val="28"/>
        </w:rPr>
        <w:t>检查人员先后对修理厂生产作业区域的电气线路、消防器材等电气设施设备进行了专项检查，对办公场所、仓库、公务车等进行了全面排查。</w:t>
      </w:r>
    </w:p>
    <w:p w:rsidR="007C4314" w:rsidRPr="007A6FF4" w:rsidRDefault="007C4314" w:rsidP="007C4314">
      <w:pPr>
        <w:ind w:firstLineChars="200" w:firstLine="560"/>
        <w:rPr>
          <w:rFonts w:ascii="方正书宋_GBK" w:eastAsia="方正书宋_GBK" w:hAnsi="仿宋" w:cs="仿宋"/>
          <w:sz w:val="28"/>
          <w:szCs w:val="28"/>
        </w:rPr>
      </w:pPr>
      <w:r>
        <w:rPr>
          <w:rFonts w:ascii="方正书宋_GBK" w:eastAsia="方正书宋_GBK" w:hAnsi="仿宋" w:cs="仿宋" w:hint="eastAsia"/>
          <w:sz w:val="28"/>
          <w:szCs w:val="28"/>
        </w:rPr>
        <w:t>史海刚厂长检查完后召开了安全会议，会上他要求值班员工按时到岗，值班期间不允许喝酒，并要求员工</w:t>
      </w:r>
      <w:r w:rsidRPr="007A6FF4">
        <w:rPr>
          <w:rFonts w:ascii="方正书宋_GBK" w:eastAsia="方正书宋_GBK" w:hAnsi="仿宋" w:cs="仿宋" w:hint="eastAsia"/>
          <w:sz w:val="28"/>
          <w:szCs w:val="28"/>
        </w:rPr>
        <w:t>每天作业结束后要切断厂区内所有电源，防止火警发生；关闭厂区内所有门窗，现金和贵重物品不得放置于厂区内过夜，防止失窃事故的发生。</w:t>
      </w:r>
    </w:p>
    <w:p w:rsidR="007C4314" w:rsidRPr="007A6FF4" w:rsidRDefault="007C4314" w:rsidP="007C4314">
      <w:pPr>
        <w:ind w:firstLineChars="200" w:firstLine="560"/>
        <w:rPr>
          <w:rFonts w:ascii="方正书宋_GBK" w:eastAsia="方正书宋_GBK" w:hAnsi="仿宋" w:cs="仿宋"/>
          <w:sz w:val="28"/>
          <w:szCs w:val="28"/>
        </w:rPr>
      </w:pPr>
      <w:r w:rsidRPr="007A6FF4">
        <w:rPr>
          <w:rFonts w:ascii="方正书宋_GBK" w:eastAsia="方正书宋_GBK" w:hAnsi="仿宋" w:cs="仿宋" w:hint="eastAsia"/>
          <w:sz w:val="28"/>
          <w:szCs w:val="28"/>
        </w:rPr>
        <w:t>此外，根据交控集团要求，修理厂对公务车辆进行了五一节期间的封存和定点停放管理。</w:t>
      </w:r>
    </w:p>
    <w:p w:rsidR="007C4314" w:rsidRPr="007A6FF4" w:rsidRDefault="007C4314" w:rsidP="007C4314">
      <w:pPr>
        <w:ind w:firstLineChars="200" w:firstLine="560"/>
        <w:rPr>
          <w:rFonts w:ascii="方正书宋_GBK" w:eastAsia="方正书宋_GBK" w:hAnsi="仿宋" w:cs="仿宋"/>
          <w:sz w:val="28"/>
          <w:szCs w:val="28"/>
        </w:rPr>
      </w:pPr>
    </w:p>
    <w:p w:rsidR="007C4314" w:rsidRPr="007A6FF4" w:rsidRDefault="007C4314" w:rsidP="007C4314">
      <w:pPr>
        <w:ind w:firstLineChars="200" w:firstLine="560"/>
        <w:jc w:val="right"/>
        <w:rPr>
          <w:rFonts w:ascii="方正书宋_GBK" w:eastAsia="方正书宋_GBK" w:hAnsi="仿宋" w:cs="仿宋"/>
          <w:sz w:val="28"/>
          <w:szCs w:val="28"/>
        </w:rPr>
      </w:pPr>
      <w:r w:rsidRPr="007A6FF4">
        <w:rPr>
          <w:rFonts w:ascii="方正书宋_GBK" w:eastAsia="方正书宋_GBK" w:hAnsi="仿宋" w:cs="仿宋" w:hint="eastAsia"/>
          <w:sz w:val="28"/>
          <w:szCs w:val="28"/>
        </w:rPr>
        <w:t>周磊晶</w:t>
      </w:r>
    </w:p>
    <w:p w:rsidR="007C4314" w:rsidRPr="007A6FF4" w:rsidRDefault="007C4314" w:rsidP="007C4314">
      <w:pPr>
        <w:ind w:firstLineChars="200" w:firstLine="560"/>
        <w:jc w:val="right"/>
        <w:rPr>
          <w:rFonts w:ascii="方正书宋_GBK" w:eastAsia="方正书宋_GBK" w:hAnsi="仿宋" w:cs="仿宋"/>
          <w:sz w:val="28"/>
          <w:szCs w:val="28"/>
        </w:rPr>
      </w:pPr>
      <w:r w:rsidRPr="007A6FF4">
        <w:rPr>
          <w:rFonts w:ascii="方正书宋_GBK" w:eastAsia="方正书宋_GBK" w:hAnsi="仿宋" w:cs="仿宋" w:hint="eastAsia"/>
          <w:sz w:val="28"/>
          <w:szCs w:val="28"/>
        </w:rPr>
        <w:t>连云轿车修理厂</w:t>
      </w:r>
    </w:p>
    <w:p w:rsidR="007C4314" w:rsidRPr="007A6FF4" w:rsidRDefault="007C4314" w:rsidP="007C4314">
      <w:pPr>
        <w:ind w:firstLineChars="200" w:firstLine="560"/>
        <w:jc w:val="right"/>
        <w:rPr>
          <w:rFonts w:ascii="方正书宋_GBK" w:eastAsia="方正书宋_GBK" w:hAnsi="仿宋" w:cs="仿宋"/>
          <w:sz w:val="28"/>
          <w:szCs w:val="28"/>
        </w:rPr>
      </w:pPr>
      <w:r w:rsidRPr="007A6FF4">
        <w:rPr>
          <w:rFonts w:ascii="方正书宋_GBK" w:eastAsia="方正书宋_GBK" w:hAnsi="仿宋" w:cs="仿宋" w:hint="eastAsia"/>
          <w:sz w:val="28"/>
          <w:szCs w:val="28"/>
        </w:rPr>
        <w:t>15396980066</w:t>
      </w:r>
    </w:p>
    <w:p w:rsidR="007C4314" w:rsidRPr="007A6FF4" w:rsidRDefault="007C4314" w:rsidP="007C4314">
      <w:pPr>
        <w:ind w:firstLineChars="200" w:firstLine="560"/>
        <w:jc w:val="right"/>
        <w:rPr>
          <w:rFonts w:ascii="方正书宋_GBK" w:eastAsia="方正书宋_GBK" w:hAnsi="仿宋" w:cs="仿宋"/>
          <w:sz w:val="28"/>
          <w:szCs w:val="28"/>
        </w:rPr>
      </w:pPr>
      <w:r w:rsidRPr="007A6FF4">
        <w:rPr>
          <w:rFonts w:ascii="方正书宋_GBK" w:eastAsia="方正书宋_GBK" w:hAnsi="仿宋" w:cs="仿宋" w:hint="eastAsia"/>
          <w:sz w:val="28"/>
          <w:szCs w:val="28"/>
        </w:rPr>
        <w:t>2019年4月29日</w:t>
      </w:r>
    </w:p>
    <w:p w:rsidR="007C4314" w:rsidRDefault="007C4314" w:rsidP="007C4314">
      <w:pPr>
        <w:ind w:firstLineChars="200" w:firstLine="560"/>
        <w:jc w:val="right"/>
        <w:rPr>
          <w:rFonts w:ascii="方正书宋_GBK" w:eastAsia="方正书宋_GBK" w:hAnsi="方正书宋_GBK" w:cs="方正书宋_GBK"/>
          <w:sz w:val="28"/>
          <w:szCs w:val="28"/>
        </w:rPr>
      </w:pPr>
    </w:p>
    <w:p w:rsidR="007C4314" w:rsidRDefault="007C4314" w:rsidP="007C4314">
      <w:pPr>
        <w:ind w:firstLineChars="200" w:firstLine="640"/>
        <w:jc w:val="left"/>
        <w:rPr>
          <w:rFonts w:ascii="仿宋_GB2312" w:eastAsia="仿宋_GB2312" w:hint="eastAsia"/>
          <w:sz w:val="32"/>
          <w:szCs w:val="32"/>
        </w:rPr>
      </w:pPr>
    </w:p>
    <w:p w:rsidR="007C4314" w:rsidRDefault="007C4314">
      <w:pPr>
        <w:ind w:firstLineChars="200" w:firstLine="640"/>
        <w:jc w:val="left"/>
        <w:rPr>
          <w:rFonts w:ascii="仿宋_GB2312" w:eastAsia="仿宋_GB2312"/>
          <w:sz w:val="32"/>
          <w:szCs w:val="32"/>
        </w:rPr>
      </w:pPr>
    </w:p>
    <w:sectPr w:rsidR="007C4314" w:rsidSect="003D51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0F5" w:rsidRDefault="002920F5" w:rsidP="00CD38C6">
      <w:r>
        <w:separator/>
      </w:r>
    </w:p>
  </w:endnote>
  <w:endnote w:type="continuationSeparator" w:id="1">
    <w:p w:rsidR="002920F5" w:rsidRDefault="002920F5" w:rsidP="00CD38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书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0F5" w:rsidRDefault="002920F5" w:rsidP="00CD38C6">
      <w:r>
        <w:separator/>
      </w:r>
    </w:p>
  </w:footnote>
  <w:footnote w:type="continuationSeparator" w:id="1">
    <w:p w:rsidR="002920F5" w:rsidRDefault="002920F5" w:rsidP="00CD38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90470ED"/>
    <w:rsid w:val="002810CB"/>
    <w:rsid w:val="002920F5"/>
    <w:rsid w:val="003D3E87"/>
    <w:rsid w:val="003D5153"/>
    <w:rsid w:val="007C4314"/>
    <w:rsid w:val="00C816ED"/>
    <w:rsid w:val="00CD38C6"/>
    <w:rsid w:val="090470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15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8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8C6"/>
    <w:rPr>
      <w:rFonts w:asciiTheme="minorHAnsi" w:eastAsiaTheme="minorEastAsia" w:hAnsiTheme="minorHAnsi" w:cstheme="minorBidi"/>
      <w:kern w:val="2"/>
      <w:sz w:val="18"/>
      <w:szCs w:val="18"/>
    </w:rPr>
  </w:style>
  <w:style w:type="paragraph" w:styleId="a4">
    <w:name w:val="footer"/>
    <w:basedOn w:val="a"/>
    <w:link w:val="Char0"/>
    <w:rsid w:val="00CD38C6"/>
    <w:pPr>
      <w:tabs>
        <w:tab w:val="center" w:pos="4153"/>
        <w:tab w:val="right" w:pos="8306"/>
      </w:tabs>
      <w:snapToGrid w:val="0"/>
      <w:jc w:val="left"/>
    </w:pPr>
    <w:rPr>
      <w:sz w:val="18"/>
      <w:szCs w:val="18"/>
    </w:rPr>
  </w:style>
  <w:style w:type="character" w:customStyle="1" w:styleId="Char0">
    <w:name w:val="页脚 Char"/>
    <w:basedOn w:val="a0"/>
    <w:link w:val="a4"/>
    <w:rsid w:val="00CD38C6"/>
    <w:rPr>
      <w:rFonts w:asciiTheme="minorHAnsi" w:eastAsiaTheme="minorEastAsia" w:hAnsiTheme="minorHAnsi" w:cstheme="minorBidi"/>
      <w:kern w:val="2"/>
      <w:sz w:val="18"/>
      <w:szCs w:val="18"/>
    </w:rPr>
  </w:style>
  <w:style w:type="paragraph" w:styleId="a5">
    <w:name w:val="Date"/>
    <w:basedOn w:val="a"/>
    <w:next w:val="a"/>
    <w:link w:val="Char1"/>
    <w:rsid w:val="00CD38C6"/>
    <w:pPr>
      <w:ind w:leftChars="2500" w:left="100"/>
    </w:pPr>
  </w:style>
  <w:style w:type="character" w:customStyle="1" w:styleId="Char1">
    <w:name w:val="日期 Char"/>
    <w:basedOn w:val="a0"/>
    <w:link w:val="a5"/>
    <w:rsid w:val="00CD38C6"/>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244</Words>
  <Characters>1396</Characters>
  <Application>Microsoft Office Word</Application>
  <DocSecurity>0</DocSecurity>
  <Lines>11</Lines>
  <Paragraphs>3</Paragraphs>
  <ScaleCrop>false</ScaleCrop>
  <Company>Sky123.Org</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连云港海通汽服公司</dc:creator>
  <cp:lastModifiedBy>User</cp:lastModifiedBy>
  <cp:revision>5</cp:revision>
  <dcterms:created xsi:type="dcterms:W3CDTF">2019-04-30T07:35:00Z</dcterms:created>
  <dcterms:modified xsi:type="dcterms:W3CDTF">2019-04-30T09:16:00Z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