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江苏海建公司检查各分（子）公司创文工作推进情况</w:t>
      </w:r>
      <w:bookmarkEnd w:id="0"/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5月29日下午，江苏海建公司工会主席戚红国带领创文工作小组成员到公司各分（子）公司检查创文工作推进情况。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各单位，检查组仔细检查了办公场所环境、创文宣传氛围及台帐整理工作，召开总结会，逐一指出检查中存在的问题并提出整改措施。戚红国要求，各单位一定要明确创文工作的目标任务，提高思想认识，结合实际，统筹安排、分解任务，细化内页资料，对固定场所、工地实行责任区包干，落实责任到人；及时开展自查自纠活动，发现问题一抓到底、排除万难解决，进一步加大人力物力，确保创文工作落到实处。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单位：江苏海建工会、港通分公司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作者：杨美玲、冯永、赵昂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时间：2018.5.30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附：原稿件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江苏海建公司检查各分（子）公司创文工作推进情况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5月29日下午，江苏海建公司工会主席戚红国带领创文工作小组成员到公司各分（子）公司检查创文工作推进情况。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各单位，检查组仔细检查了办公场所环境、创文宣传氛围及台帐整理工作，召开总结会，逐一指出检查中存在的问题并提出整改措施。戚红国要求，各单位一定要明确创文工作的目标任务，提高思想认识，结合实际，统筹安排、分解任务，落实责任到人；及时开展自查自纠活动，发现问题一抓到底、排除万难解决，保证创文工作顺利推进。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单位：江苏海建工会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作者：杨美玲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时间：2018.5.29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江苏海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港通分公司创建全国文明城市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工作落到实处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</w:t>
      </w:r>
      <w:r>
        <w:rPr>
          <w:rFonts w:hint="eastAsia" w:ascii="宋体" w:hAnsi="宋体" w:eastAsia="宋体" w:cs="宋体"/>
          <w:sz w:val="28"/>
          <w:szCs w:val="28"/>
        </w:rPr>
        <w:t>港通分公司十分重视创建全国文明城市工作，自接到上级通知以来，及时成立领导小组，召开宣传动员大会。进一步提高思想认识，制定实施方案，对办公场所、施工工地多次进行督促检查，对内业资料，按创文要求细化，对固定场所、工地实行责任区包干，进一步加大人力物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确保创文工作落到实处。</w:t>
      </w:r>
    </w:p>
    <w:p>
      <w:pPr>
        <w:ind w:firstLine="3080" w:firstLineChars="11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单位：江苏海建</w:t>
      </w:r>
      <w:r>
        <w:rPr>
          <w:rFonts w:hint="eastAsia" w:ascii="宋体" w:hAnsi="宋体" w:eastAsia="宋体" w:cs="宋体"/>
          <w:sz w:val="28"/>
          <w:szCs w:val="28"/>
        </w:rPr>
        <w:t>港通分公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</w:p>
    <w:p>
      <w:pPr>
        <w:ind w:firstLine="3080" w:firstLineChars="11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作者：冯永</w:t>
      </w:r>
    </w:p>
    <w:p>
      <w:pPr>
        <w:ind w:firstLine="3080" w:firstLineChars="1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2018年5月29日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江苏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海建创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建全国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明城市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督查组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进入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分公司检查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5月29日下午，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江苏</w:t>
      </w:r>
      <w:r>
        <w:rPr>
          <w:rFonts w:hint="eastAsia" w:ascii="宋体" w:hAnsi="宋体" w:eastAsia="宋体" w:cs="宋体"/>
          <w:sz w:val="28"/>
          <w:szCs w:val="28"/>
        </w:rPr>
        <w:t>海建总公司工会主席戚红国率海建创文督查组来港通分公司检查创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</w:t>
      </w:r>
      <w:r>
        <w:rPr>
          <w:rFonts w:hint="eastAsia" w:ascii="宋体" w:hAnsi="宋体" w:eastAsia="宋体" w:cs="宋体"/>
          <w:sz w:val="28"/>
          <w:szCs w:val="28"/>
        </w:rPr>
        <w:t>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明城市</w:t>
      </w:r>
      <w:r>
        <w:rPr>
          <w:rFonts w:hint="eastAsia" w:ascii="宋体" w:hAnsi="宋体" w:eastAsia="宋体" w:cs="宋体"/>
          <w:sz w:val="28"/>
          <w:szCs w:val="28"/>
        </w:rPr>
        <w:t>工作落实情况。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督查组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仔细</w:t>
      </w:r>
      <w:r>
        <w:rPr>
          <w:rFonts w:hint="eastAsia" w:ascii="宋体" w:hAnsi="宋体" w:eastAsia="宋体" w:cs="宋体"/>
          <w:sz w:val="28"/>
          <w:szCs w:val="28"/>
        </w:rPr>
        <w:t>检查了各楼层办公场所、停车场、配电房等，在检查中，戚红国要求港通分公司主要领导要明确目标任务，结合实际，统筹安排、分解任务，落实责任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到人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发现问题</w:t>
      </w:r>
      <w:r>
        <w:rPr>
          <w:rFonts w:hint="eastAsia" w:ascii="宋体" w:hAnsi="宋体" w:eastAsia="宋体" w:cs="宋体"/>
          <w:sz w:val="28"/>
          <w:szCs w:val="28"/>
        </w:rPr>
        <w:t>一抓到底，狠下苦功，排除万难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解决，</w:t>
      </w:r>
      <w:r>
        <w:rPr>
          <w:rFonts w:hint="eastAsia" w:ascii="宋体" w:hAnsi="宋体" w:eastAsia="宋体" w:cs="宋体"/>
          <w:sz w:val="28"/>
          <w:szCs w:val="28"/>
        </w:rPr>
        <w:t>保证全市创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</w:t>
      </w:r>
      <w:r>
        <w:rPr>
          <w:rFonts w:hint="eastAsia" w:ascii="宋体" w:hAnsi="宋体" w:eastAsia="宋体" w:cs="宋体"/>
          <w:sz w:val="28"/>
          <w:szCs w:val="28"/>
        </w:rPr>
        <w:t>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明城市</w:t>
      </w:r>
      <w:r>
        <w:rPr>
          <w:rFonts w:hint="eastAsia" w:ascii="宋体" w:hAnsi="宋体" w:eastAsia="宋体" w:cs="宋体"/>
          <w:sz w:val="28"/>
          <w:szCs w:val="28"/>
        </w:rPr>
        <w:t>工作的顺利推进。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单位：江苏海建港通分公司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作者：赵昂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时间：2018.5.29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E1B52"/>
    <w:rsid w:val="054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2018-06-01T02:48:00Z</dcterms:created>
  <dc:creator>雷丘的快乐生活</dc:creator>
  <cp:lastModifiedBy>雷丘的快乐生活</cp:lastModifiedBy>
  <dcterms:modified xsi:type="dcterms:W3CDTF">2018-06-01T03:09:58Z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