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书宋_GBK" w:hAnsi="方正书宋_GBK" w:eastAsia="方正书宋_GBK" w:cs="方正书宋_GBK"/>
          <w:b/>
          <w:bCs/>
          <w:sz w:val="44"/>
          <w:szCs w:val="44"/>
        </w:rPr>
      </w:pPr>
      <w:r>
        <w:rPr>
          <w:rFonts w:hint="eastAsia" w:ascii="方正书宋_GBK" w:hAnsi="方正书宋_GBK" w:eastAsia="方正书宋_GBK" w:cs="方正书宋_GBK"/>
          <w:b/>
          <w:bCs/>
          <w:sz w:val="44"/>
          <w:szCs w:val="44"/>
        </w:rPr>
        <w:t>集团领导到汽服公司督查五一节</w:t>
      </w:r>
    </w:p>
    <w:p>
      <w:pPr>
        <w:jc w:val="center"/>
        <w:rPr>
          <w:rFonts w:ascii="方正书宋_GBK" w:hAnsi="方正书宋_GBK" w:eastAsia="方正书宋_GBK" w:cs="方正书宋_GBK"/>
          <w:b/>
          <w:bCs/>
          <w:sz w:val="44"/>
          <w:szCs w:val="44"/>
        </w:rPr>
      </w:pPr>
      <w:r>
        <w:rPr>
          <w:rFonts w:hint="eastAsia" w:ascii="方正书宋_GBK" w:hAnsi="方正书宋_GBK" w:eastAsia="方正书宋_GBK" w:cs="方正书宋_GBK"/>
          <w:b/>
          <w:bCs/>
          <w:sz w:val="44"/>
          <w:szCs w:val="44"/>
        </w:rPr>
        <w:t>节前安全生产工作</w:t>
      </w:r>
    </w:p>
    <w:p>
      <w:pPr>
        <w:ind w:firstLine="560" w:firstLineChars="200"/>
        <w:rPr>
          <w:rFonts w:ascii="方正书宋_GBK" w:hAnsi="方正书宋_GBK" w:eastAsia="方正书宋_GBK" w:cs="方正书宋_GBK"/>
          <w:sz w:val="28"/>
          <w:szCs w:val="28"/>
        </w:rPr>
      </w:pP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2018</w:t>
      </w:r>
      <w:bookmarkStart w:id="0" w:name="_GoBack"/>
      <w:bookmarkEnd w:id="0"/>
      <w:r>
        <w:rPr>
          <w:rFonts w:hint="eastAsia" w:ascii="方正书宋_GBK" w:hAnsi="方正书宋_GBK" w:eastAsia="方正书宋_GBK" w:cs="方正书宋_GBK"/>
          <w:sz w:val="28"/>
          <w:szCs w:val="28"/>
        </w:rPr>
        <w:t>年4月26日下午，集团党委副书记陈金师携集团安全监管部一行人到汽服公司检查五一节前安全生产工作，公司领导班子成员参与检查。</w:t>
      </w: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在检查期间，集团检查组深入基层生产一线，先后来到出租公司服务大厅、连云轿车修理厂修理车间等进行检查，仔细检查了各基层单位五一节期间相关安全工作开展情况以及隐患排查治理情况，并随机抽查了部分出租车，对车辆安全设备（灭火器等）进行了检查。</w:t>
      </w: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检查结束后，检查组肯定了汽服公司在安全生产方面所做的工作，对公司安全工作提出了以下建议和意见：一是继续加强隐患排查治理，做到“全覆盖、零死角”；二是切实做好节假日期间应急值守工作和信息报送工作；三是做好员工安全教育培训，并针对春季气候特点，常抓驾驶员安全教育，确保行车安全。</w:t>
      </w:r>
    </w:p>
    <w:p>
      <w:pPr>
        <w:ind w:firstLine="560" w:firstLineChars="200"/>
        <w:rPr>
          <w:rFonts w:ascii="方正书宋_GBK" w:hAnsi="方正书宋_GBK" w:eastAsia="方正书宋_GBK" w:cs="方正书宋_GBK"/>
          <w:sz w:val="28"/>
          <w:szCs w:val="28"/>
        </w:rPr>
      </w:pPr>
    </w:p>
    <w:p>
      <w:pPr>
        <w:ind w:firstLine="560" w:firstLineChars="200"/>
        <w:jc w:val="right"/>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海通汽服公司</w:t>
      </w:r>
    </w:p>
    <w:p>
      <w:pPr>
        <w:wordWrap w:val="0"/>
        <w:ind w:firstLine="560" w:firstLineChars="200"/>
        <w:jc w:val="right"/>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倪子晨</w:t>
      </w:r>
      <w:r>
        <w:rPr>
          <w:rFonts w:hint="eastAsia" w:ascii="方正书宋_GBK" w:hAnsi="方正书宋_GBK" w:eastAsia="方正书宋_GBK" w:cs="方正书宋_GBK"/>
          <w:sz w:val="28"/>
          <w:szCs w:val="28"/>
          <w:lang w:val="en-US" w:eastAsia="zh-CN"/>
        </w:rPr>
        <w:t xml:space="preserve"> 周磊晶</w:t>
      </w:r>
    </w:p>
    <w:p>
      <w:pPr>
        <w:ind w:firstLine="560" w:firstLineChars="200"/>
        <w:jc w:val="right"/>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85687057</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2018.4.28</w:t>
      </w:r>
    </w:p>
    <w:p>
      <w:pPr>
        <w:ind w:firstLine="560" w:firstLineChars="200"/>
        <w:jc w:val="right"/>
        <w:rPr>
          <w:rFonts w:hint="eastAsia" w:ascii="方正书宋_GBK" w:hAnsi="方正书宋_GBK" w:eastAsia="方正书宋_GBK" w:cs="方正书宋_GBK"/>
          <w:sz w:val="28"/>
          <w:szCs w:val="28"/>
        </w:rPr>
      </w:pPr>
    </w:p>
    <w:p>
      <w:pPr>
        <w:jc w:val="left"/>
        <w:rPr>
          <w:rFonts w:hint="eastAsia" w:ascii="方正书宋_GBK" w:hAnsi="方正书宋_GBK" w:eastAsia="方正书宋_GBK" w:cs="方正书宋_GBK"/>
          <w:b w:val="0"/>
          <w:bCs w:val="0"/>
          <w:w w:val="100"/>
          <w:sz w:val="28"/>
          <w:szCs w:val="28"/>
          <w:lang w:eastAsia="zh-CN"/>
        </w:rPr>
      </w:pPr>
      <w:r>
        <w:rPr>
          <w:rFonts w:hint="eastAsia" w:ascii="方正书宋_GBK" w:hAnsi="方正书宋_GBK" w:eastAsia="方正书宋_GBK" w:cs="方正书宋_GBK"/>
          <w:b w:val="0"/>
          <w:bCs w:val="0"/>
          <w:w w:val="100"/>
          <w:sz w:val="28"/>
          <w:szCs w:val="28"/>
          <w:lang w:eastAsia="zh-CN"/>
        </w:rPr>
        <w:t>附件：</w:t>
      </w:r>
    </w:p>
    <w:p>
      <w:pPr>
        <w:jc w:val="center"/>
        <w:rPr>
          <w:rFonts w:hint="eastAsia"/>
          <w:b/>
          <w:bCs/>
          <w:w w:val="100"/>
          <w:sz w:val="44"/>
          <w:szCs w:val="44"/>
          <w:lang w:eastAsia="zh-CN"/>
        </w:rPr>
      </w:pPr>
      <w:r>
        <w:rPr>
          <w:rFonts w:hint="eastAsia"/>
          <w:b/>
          <w:bCs/>
          <w:w w:val="100"/>
          <w:sz w:val="44"/>
          <w:szCs w:val="44"/>
          <w:lang w:eastAsia="zh-CN"/>
        </w:rPr>
        <w:t>集团安全部到连云轿车修理厂</w:t>
      </w:r>
    </w:p>
    <w:p>
      <w:pPr>
        <w:jc w:val="center"/>
        <w:rPr>
          <w:rFonts w:hint="eastAsia"/>
          <w:b/>
          <w:bCs/>
          <w:w w:val="100"/>
          <w:sz w:val="44"/>
          <w:szCs w:val="44"/>
          <w:lang w:eastAsia="zh-CN"/>
        </w:rPr>
      </w:pPr>
      <w:r>
        <w:rPr>
          <w:rFonts w:hint="eastAsia"/>
          <w:b/>
          <w:bCs/>
          <w:w w:val="100"/>
          <w:sz w:val="44"/>
          <w:szCs w:val="44"/>
          <w:lang w:eastAsia="zh-CN"/>
        </w:rPr>
        <w:t>督查“五一”节前安全生产工作</w:t>
      </w:r>
    </w:p>
    <w:p>
      <w:pPr>
        <w:tabs>
          <w:tab w:val="left" w:pos="4830"/>
        </w:tabs>
        <w:ind w:firstLine="640" w:firstLineChars="200"/>
        <w:rPr>
          <w:rFonts w:hint="eastAsia" w:ascii="仿宋_GB2312" w:hAnsi="宋体" w:eastAsia="仿宋_GB2312" w:cs="宋体"/>
          <w:kern w:val="0"/>
          <w:sz w:val="32"/>
          <w:szCs w:val="32"/>
        </w:rPr>
      </w:pPr>
    </w:p>
    <w:p>
      <w:pPr>
        <w:tabs>
          <w:tab w:val="left" w:pos="4830"/>
        </w:tabs>
        <w:ind w:firstLine="560" w:firstLineChars="200"/>
        <w:rPr>
          <w:rFonts w:hint="eastAsia" w:ascii="方正书宋_GBK" w:hAnsi="方正书宋_GBK" w:eastAsia="方正书宋_GBK" w:cs="方正书宋_GBK"/>
          <w:kern w:val="0"/>
          <w:sz w:val="28"/>
          <w:szCs w:val="28"/>
          <w:lang w:val="en-US" w:eastAsia="zh-CN"/>
        </w:rPr>
      </w:pPr>
      <w:r>
        <w:rPr>
          <w:rFonts w:hint="eastAsia" w:ascii="方正书宋_GBK" w:hAnsi="方正书宋_GBK" w:eastAsia="方正书宋_GBK" w:cs="方正书宋_GBK"/>
          <w:kern w:val="0"/>
          <w:sz w:val="28"/>
          <w:szCs w:val="28"/>
          <w:lang w:val="en-US" w:eastAsia="zh-CN"/>
        </w:rPr>
        <w:t>为了确保“五一”节期间安全生产工作的顺利开展，2018年4月26日下午，集团党委副书记陈金师带领安全部部长刘元祥、汽服公司领导班子一行到连云轿车修理厂督察“五一”节前安全生产工作。</w:t>
      </w:r>
    </w:p>
    <w:p>
      <w:pPr>
        <w:tabs>
          <w:tab w:val="left" w:pos="4830"/>
        </w:tabs>
        <w:ind w:firstLine="560" w:firstLineChars="200"/>
        <w:rPr>
          <w:rFonts w:hint="eastAsia" w:ascii="方正书宋_GBK" w:hAnsi="方正书宋_GBK" w:eastAsia="方正书宋_GBK" w:cs="方正书宋_GBK"/>
          <w:kern w:val="0"/>
          <w:sz w:val="28"/>
          <w:szCs w:val="28"/>
          <w:lang w:val="en-US" w:eastAsia="zh-CN"/>
        </w:rPr>
      </w:pPr>
      <w:r>
        <w:rPr>
          <w:rFonts w:hint="eastAsia" w:ascii="方正书宋_GBK" w:hAnsi="方正书宋_GBK" w:eastAsia="方正书宋_GBK" w:cs="方正书宋_GBK"/>
          <w:kern w:val="0"/>
          <w:sz w:val="28"/>
          <w:szCs w:val="28"/>
          <w:lang w:val="en-US" w:eastAsia="zh-CN"/>
        </w:rPr>
        <w:t>督查过程中，集团安全部发现有一处废弃的电源开关线路裸露在外，存在一定的安全隐患。连云轿车修理厂领导高度重视，责令相关负责人立即整改。</w:t>
      </w:r>
    </w:p>
    <w:p>
      <w:pPr>
        <w:tabs>
          <w:tab w:val="left" w:pos="4830"/>
        </w:tabs>
        <w:ind w:firstLine="560" w:firstLineChars="200"/>
        <w:rPr>
          <w:rFonts w:hint="eastAsia" w:ascii="方正书宋_GBK" w:hAnsi="方正书宋_GBK" w:eastAsia="方正书宋_GBK" w:cs="方正书宋_GBK"/>
          <w:kern w:val="0"/>
          <w:sz w:val="28"/>
          <w:szCs w:val="28"/>
          <w:lang w:val="en-US" w:eastAsia="zh-CN"/>
        </w:rPr>
      </w:pPr>
      <w:r>
        <w:rPr>
          <w:rFonts w:hint="eastAsia" w:ascii="方正书宋_GBK" w:hAnsi="方正书宋_GBK" w:eastAsia="方正书宋_GBK" w:cs="方正书宋_GBK"/>
          <w:kern w:val="0"/>
          <w:sz w:val="28"/>
          <w:szCs w:val="28"/>
          <w:lang w:val="en-US" w:eastAsia="zh-CN"/>
        </w:rPr>
        <w:t>最后陈书记提出，一要切实落实集团近期安全生产工作部署，加强组织领导，落实安全责任。二要切实加强“五一”节期间的安全生产保障工作，全力排查治理事故隐患，确保公司安全形势稳定。三是在节日期间要做好厂车驾驶员以及全体干部职工的安全教育工作，营造浓郁的安全氛围。</w:t>
      </w:r>
    </w:p>
    <w:p>
      <w:pPr>
        <w:tabs>
          <w:tab w:val="left" w:pos="4830"/>
        </w:tabs>
        <w:ind w:firstLine="560" w:firstLineChars="200"/>
        <w:rPr>
          <w:rFonts w:hint="eastAsia" w:ascii="方正书宋_GBK" w:hAnsi="方正书宋_GBK" w:eastAsia="方正书宋_GBK" w:cs="方正书宋_GBK"/>
          <w:kern w:val="0"/>
          <w:sz w:val="28"/>
          <w:szCs w:val="28"/>
          <w:lang w:val="en-US" w:eastAsia="zh-CN"/>
        </w:rPr>
      </w:pPr>
    </w:p>
    <w:p>
      <w:pPr>
        <w:tabs>
          <w:tab w:val="left" w:pos="4830"/>
        </w:tabs>
        <w:ind w:firstLine="560" w:firstLineChars="200"/>
        <w:rPr>
          <w:rFonts w:hint="eastAsia" w:ascii="方正书宋_GBK" w:hAnsi="方正书宋_GBK" w:eastAsia="方正书宋_GBK" w:cs="方正书宋_GBK"/>
          <w:kern w:val="0"/>
          <w:sz w:val="28"/>
          <w:szCs w:val="28"/>
          <w:lang w:val="en-US" w:eastAsia="zh-CN"/>
        </w:rPr>
      </w:pP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周磊晶</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连云轿车修理厂</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15396980066</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201</w:t>
      </w:r>
      <w:r>
        <w:rPr>
          <w:rFonts w:hint="eastAsia" w:ascii="方正书宋_GBK" w:hAnsi="方正书宋_GBK" w:eastAsia="方正书宋_GBK" w:cs="方正书宋_GBK"/>
          <w:sz w:val="28"/>
          <w:szCs w:val="28"/>
          <w:lang w:val="en-US" w:eastAsia="zh-CN"/>
        </w:rPr>
        <w:t>8</w:t>
      </w:r>
      <w:r>
        <w:rPr>
          <w:rFonts w:hint="eastAsia" w:ascii="方正书宋_GBK" w:hAnsi="方正书宋_GBK" w:eastAsia="方正书宋_GBK" w:cs="方正书宋_GBK"/>
          <w:sz w:val="28"/>
          <w:szCs w:val="28"/>
        </w:rPr>
        <w:t>年</w:t>
      </w:r>
      <w:r>
        <w:rPr>
          <w:rFonts w:hint="eastAsia" w:ascii="方正书宋_GBK" w:hAnsi="方正书宋_GBK" w:eastAsia="方正书宋_GBK" w:cs="方正书宋_GBK"/>
          <w:sz w:val="28"/>
          <w:szCs w:val="28"/>
          <w:lang w:val="en-US" w:eastAsia="zh-CN"/>
        </w:rPr>
        <w:t>4</w:t>
      </w:r>
      <w:r>
        <w:rPr>
          <w:rFonts w:hint="eastAsia" w:ascii="方正书宋_GBK" w:hAnsi="方正书宋_GBK" w:eastAsia="方正书宋_GBK" w:cs="方正书宋_GBK"/>
          <w:sz w:val="28"/>
          <w:szCs w:val="28"/>
        </w:rPr>
        <w:t>月</w:t>
      </w:r>
      <w:r>
        <w:rPr>
          <w:rFonts w:hint="eastAsia" w:ascii="方正书宋_GBK" w:hAnsi="方正书宋_GBK" w:eastAsia="方正书宋_GBK" w:cs="方正书宋_GBK"/>
          <w:sz w:val="28"/>
          <w:szCs w:val="28"/>
          <w:lang w:val="en-US" w:eastAsia="zh-CN"/>
        </w:rPr>
        <w:t>27</w:t>
      </w:r>
      <w:r>
        <w:rPr>
          <w:rFonts w:hint="eastAsia" w:ascii="方正书宋_GBK" w:hAnsi="方正书宋_GBK" w:eastAsia="方正书宋_GBK" w:cs="方正书宋_GBK"/>
          <w:sz w:val="28"/>
          <w:szCs w:val="28"/>
        </w:rPr>
        <w:t>日</w:t>
      </w:r>
    </w:p>
    <w:p>
      <w:pPr>
        <w:ind w:firstLine="560" w:firstLineChars="200"/>
        <w:jc w:val="right"/>
        <w:rPr>
          <w:rFonts w:hint="eastAsia" w:ascii="方正书宋_GBK" w:hAnsi="方正书宋_GBK" w:eastAsia="方正书宋_GBK" w:cs="方正书宋_GBK"/>
          <w:sz w:val="28"/>
          <w:szCs w:val="28"/>
        </w:rPr>
      </w:pPr>
    </w:p>
    <w:p>
      <w:pPr>
        <w:ind w:firstLine="560" w:firstLineChars="200"/>
        <w:jc w:val="right"/>
        <w:rPr>
          <w:rFonts w:hint="eastAsia" w:ascii="方正书宋_GBK" w:hAnsi="方正书宋_GBK" w:eastAsia="方正书宋_GBK" w:cs="方正书宋_GBK"/>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书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576191"/>
    <w:rsid w:val="00043B5A"/>
    <w:rsid w:val="006B33CA"/>
    <w:rsid w:val="00842D84"/>
    <w:rsid w:val="07C216A4"/>
    <w:rsid w:val="0FE009DC"/>
    <w:rsid w:val="19095469"/>
    <w:rsid w:val="1F766AC3"/>
    <w:rsid w:val="2E205286"/>
    <w:rsid w:val="5C8B211F"/>
    <w:rsid w:val="66576191"/>
    <w:rsid w:val="6D930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rFonts w:asciiTheme="minorHAnsi" w:hAnsiTheme="minorHAnsi" w:eastAsiaTheme="minorEastAsia" w:cstheme="minorBidi"/>
      <w:kern w:val="2"/>
      <w:sz w:val="18"/>
      <w:szCs w:val="18"/>
    </w:rPr>
  </w:style>
  <w:style w:type="character" w:customStyle="1" w:styleId="7">
    <w:name w:val="页脚 Char"/>
    <w:basedOn w:val="4"/>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56</Words>
  <Characters>322</Characters>
  <Lines>2</Lines>
  <Paragraphs>1</Paragraphs>
  <TotalTime>0</TotalTime>
  <ScaleCrop>false</ScaleCrop>
  <LinksUpToDate>false</LinksUpToDate>
  <CharactersWithSpaces>377</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2018-04-28T06:05:00Z</dcterms:created>
  <dc:creator>连云港海通汽服公司</dc:creator>
  <cp:lastModifiedBy>连云港海通汽服公司</cp:lastModifiedBy>
  <dcterms:modified xsi:type="dcterms:W3CDTF">2018-05-02T01:51:45Z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